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EC3" w:rsidRPr="00AC3EC3" w:rsidRDefault="00AC3EC3" w:rsidP="00AC3E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:rsidR="00AC3EC3" w:rsidRPr="00AC3EC3" w:rsidRDefault="00AC3EC3" w:rsidP="00AC3E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AC3EC3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:rsidR="00AC3EC3" w:rsidRPr="00AC3EC3" w:rsidRDefault="00AC3EC3" w:rsidP="00AC3E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การประชุมแลกเปลี่ยนเรียนรู้การพัฒนาระบบบริการสุขภาพ </w:t>
      </w:r>
      <w:r w:rsidRPr="00AC3EC3">
        <w:rPr>
          <w:rFonts w:ascii="TH SarabunPSK" w:hAnsi="TH SarabunPSK" w:cs="TH SarabunPSK"/>
          <w:b/>
          <w:bCs/>
          <w:sz w:val="32"/>
          <w:szCs w:val="32"/>
        </w:rPr>
        <w:t>(Service Plan</w:t>
      </w: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3EC3">
        <w:rPr>
          <w:rFonts w:ascii="TH SarabunPSK" w:hAnsi="TH SarabunPSK" w:cs="TH SarabunPSK"/>
          <w:b/>
          <w:bCs/>
          <w:sz w:val="32"/>
          <w:szCs w:val="32"/>
        </w:rPr>
        <w:t>Sharing)</w:t>
      </w:r>
    </w:p>
    <w:p w:rsidR="00AC3EC3" w:rsidRPr="00AC3EC3" w:rsidRDefault="00AC3EC3" w:rsidP="00AC3EC3">
      <w:pPr>
        <w:rPr>
          <w:rFonts w:ascii="TH SarabunPSK" w:hAnsi="TH SarabunPSK" w:cs="TH SarabunPSK"/>
          <w:b/>
          <w:bCs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</w:t>
      </w: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>ครั้งที่ 8/2565</w:t>
      </w:r>
    </w:p>
    <w:p w:rsidR="00AC3EC3" w:rsidRPr="00AC3EC3" w:rsidRDefault="00AC3EC3" w:rsidP="00AC3E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</w:rPr>
        <w:t>*********************************</w:t>
      </w:r>
    </w:p>
    <w:p w:rsidR="00AC3EC3" w:rsidRPr="00AC3EC3" w:rsidRDefault="00AC3EC3" w:rsidP="00AC3EC3">
      <w:pPr>
        <w:rPr>
          <w:rFonts w:ascii="TH SarabunPSK" w:hAnsi="TH SarabunPSK" w:cs="TH SarabunPSK"/>
          <w:b/>
          <w:bCs/>
          <w:sz w:val="32"/>
          <w:szCs w:val="32"/>
        </w:rPr>
      </w:pPr>
      <w:r w:rsidRPr="00AC3EC3">
        <w:rPr>
          <w:rFonts w:ascii="TH SarabunPSK" w:hAnsi="TH SarabunPSK" w:cs="TH SarabunPSK"/>
          <w:sz w:val="32"/>
          <w:szCs w:val="32"/>
          <w:cs/>
        </w:rPr>
        <w:t xml:space="preserve">แบบฟอร์มการนำเสนอผลงาน </w:t>
      </w:r>
      <w:r w:rsidRPr="00AC3EC3">
        <w:rPr>
          <w:rFonts w:ascii="TH SarabunPSK" w:hAnsi="TH SarabunPSK" w:cs="TH SarabunPSK"/>
          <w:sz w:val="32"/>
          <w:szCs w:val="32"/>
        </w:rPr>
        <w:t>Best Practice Service Plan</w:t>
      </w:r>
    </w:p>
    <w:p w:rsidR="00AC3EC3" w:rsidRPr="00AC3EC3" w:rsidRDefault="00AC3EC3" w:rsidP="00AC3EC3">
      <w:pPr>
        <w:spacing w:before="120" w:line="340" w:lineRule="exact"/>
        <w:rPr>
          <w:rFonts w:ascii="TH SarabunPSK" w:hAnsi="TH SarabunPSK" w:cs="TH SarabunPSK"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AC3EC3">
        <w:rPr>
          <w:rFonts w:ascii="TH SarabunPSK" w:hAnsi="TH SarabunPSK" w:cs="TH SarabunPSK"/>
          <w:b/>
          <w:bCs/>
          <w:sz w:val="32"/>
          <w:szCs w:val="32"/>
        </w:rPr>
        <w:t xml:space="preserve">Best Practice Service Plan </w:t>
      </w:r>
      <w:r w:rsidRPr="00AC3EC3">
        <w:rPr>
          <w:rFonts w:ascii="TH SarabunPSK" w:hAnsi="TH SarabunPSK" w:cs="TH SarabunPSK"/>
          <w:sz w:val="32"/>
          <w:szCs w:val="32"/>
        </w:rPr>
        <w:t>(</w:t>
      </w:r>
      <w:r w:rsidRPr="00AC3EC3">
        <w:rPr>
          <w:rFonts w:ascii="TH SarabunPSK" w:hAnsi="TH SarabunPSK" w:cs="TH SarabunPSK"/>
          <w:sz w:val="32"/>
          <w:szCs w:val="32"/>
          <w:cs/>
        </w:rPr>
        <w:t>สาขาโรคหัวใจ</w:t>
      </w:r>
      <w:r w:rsidRPr="00AC3EC3">
        <w:rPr>
          <w:rFonts w:ascii="TH SarabunPSK" w:hAnsi="TH SarabunPSK" w:cs="TH SarabunPSK"/>
          <w:sz w:val="32"/>
          <w:szCs w:val="32"/>
        </w:rPr>
        <w:t>)</w:t>
      </w:r>
    </w:p>
    <w:p w:rsidR="00AC3EC3" w:rsidRPr="00AC3EC3" w:rsidRDefault="00AC3EC3" w:rsidP="00AC3EC3">
      <w:pPr>
        <w:spacing w:before="120" w:line="34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A43E47">
        <w:rPr>
          <w:rFonts w:ascii="TH SarabunPSK" w:hAnsi="TH SarabunPSK" w:cs="TH SarabunPSK"/>
          <w:sz w:val="32"/>
          <w:szCs w:val="32"/>
          <w:highlight w:val="yellow"/>
          <w:cs/>
        </w:rPr>
        <w:t>เปรียบเทียบค่าระดับความสามารถในการทำกิจกรรมในผู้ป่วยโรคกล้ามเนื้อหัวใจขาดเลือดเฉียบพลัน</w:t>
      </w:r>
      <w:r w:rsidRPr="00A43E47">
        <w:rPr>
          <w:rFonts w:ascii="TH SarabunPSK" w:hAnsi="TH SarabunPSK" w:cs="TH SarabunPSK"/>
          <w:sz w:val="32"/>
          <w:szCs w:val="32"/>
          <w:highlight w:val="yellow"/>
        </w:rPr>
        <w:t xml:space="preserve"> (STEMI) </w:t>
      </w:r>
      <w:r w:rsidRPr="00A43E47">
        <w:rPr>
          <w:rFonts w:ascii="TH SarabunPSK" w:hAnsi="TH SarabunPSK" w:cs="TH SarabunPSK"/>
          <w:sz w:val="32"/>
          <w:szCs w:val="32"/>
          <w:highlight w:val="yellow"/>
          <w:cs/>
        </w:rPr>
        <w:t>รายใหม่ก่อนและหลังทำกายภาพบำบัดในชุมชน โรงพยาบาลสมเด็จพระยุพราชบ้านดุง</w:t>
      </w:r>
    </w:p>
    <w:p w:rsidR="00AC3EC3" w:rsidRPr="00AC3EC3" w:rsidRDefault="006E1444" w:rsidP="00AC3EC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D483F" wp14:editId="329976EC">
                <wp:simplePos x="0" y="0"/>
                <wp:positionH relativeFrom="column">
                  <wp:posOffset>590550</wp:posOffset>
                </wp:positionH>
                <wp:positionV relativeFrom="paragraph">
                  <wp:posOffset>425450</wp:posOffset>
                </wp:positionV>
                <wp:extent cx="287020" cy="222250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5pt;margin-top:33.5pt;width:22.6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" fillcolor="white [3201]" strokecolor="black [3200]" strokeweight="2pt"/>
            </w:pict>
          </mc:Fallback>
        </mc:AlternateContent>
      </w:r>
      <w:r w:rsidR="00AC3EC3" w:rsidRPr="00AC3EC3">
        <w:rPr>
          <w:rFonts w:ascii="TH SarabunPSK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:rsidR="00AC3EC3" w:rsidRPr="00A43E47" w:rsidRDefault="00AC3EC3" w:rsidP="00AC3EC3">
      <w:pPr>
        <w:spacing w:after="120" w:line="340" w:lineRule="exact"/>
        <w:rPr>
          <w:rFonts w:ascii="TH SarabunPSK" w:hAnsi="TH SarabunPSK" w:cs="TH SarabunPSK"/>
          <w:sz w:val="32"/>
          <w:szCs w:val="32"/>
          <w:highlight w:val="yellow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1444" w:rsidRPr="00A43E47">
        <w:rPr>
          <w:rFonts w:ascii="TH SarabunPSK" w:hAnsi="TH SarabunPSK" w:cs="TH SarabunPSK"/>
          <w:b/>
          <w:bCs/>
          <w:sz w:val="32"/>
          <w:szCs w:val="32"/>
          <w:highlight w:val="yellow"/>
        </w:rPr>
        <w:sym w:font="Wingdings 2" w:char="F050"/>
      </w:r>
      <w:r w:rsidRPr="00A43E4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2.1 </w:t>
      </w:r>
      <w:r w:rsidRPr="00A43E47">
        <w:rPr>
          <w:rFonts w:ascii="TH SarabunPSK" w:hAnsi="TH SarabunPSK" w:cs="TH SarabunPSK"/>
          <w:sz w:val="32"/>
          <w:szCs w:val="32"/>
          <w:highlight w:val="yellow"/>
          <w:cs/>
        </w:rPr>
        <w:t>ผลงานทางวิชาการ</w:t>
      </w:r>
    </w:p>
    <w:p w:rsidR="00AC3EC3" w:rsidRPr="00AC3EC3" w:rsidRDefault="00AC3EC3" w:rsidP="00AC3EC3">
      <w:pPr>
        <w:spacing w:after="120" w:line="340" w:lineRule="exact"/>
        <w:rPr>
          <w:rFonts w:ascii="TH SarabunPSK" w:hAnsi="TH SarabunPSK" w:cs="TH SarabunPSK"/>
          <w:sz w:val="32"/>
          <w:szCs w:val="32"/>
        </w:rPr>
      </w:pPr>
      <w:r w:rsidRPr="00A43E47">
        <w:rPr>
          <w:rFonts w:ascii="TH SarabunPSK" w:hAnsi="TH SarabunPSK" w:cs="TH SarabunPSK"/>
          <w:b/>
          <w:bCs/>
          <w:noProof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E1AC71" wp14:editId="22A1317C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A43E47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                              </w:t>
      </w:r>
      <w:r w:rsidRPr="00A43E47">
        <w:rPr>
          <w:rFonts w:ascii="TH SarabunPSK" w:hAnsi="TH SarabunPSK" w:cs="TH SarabunPSK"/>
          <w:b/>
          <w:bCs/>
          <w:sz w:val="32"/>
          <w:szCs w:val="32"/>
          <w:highlight w:val="yellow"/>
        </w:rPr>
        <w:sym w:font="Wingdings 2" w:char="F035"/>
      </w:r>
      <w:r w:rsidRPr="00A43E47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Oral Presentation</w:t>
      </w:r>
      <w:r w:rsidRPr="00A43E4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     </w:t>
      </w:r>
      <w:r w:rsidR="006E1444" w:rsidRPr="00A43E47">
        <w:rPr>
          <w:rFonts w:ascii="TH SarabunPSK" w:hAnsi="TH SarabunPSK" w:cs="TH SarabunPSK"/>
          <w:b/>
          <w:bCs/>
          <w:sz w:val="32"/>
          <w:szCs w:val="32"/>
          <w:highlight w:val="yellow"/>
        </w:rPr>
        <w:sym w:font="Wingdings 2" w:char="F035"/>
      </w:r>
      <w:r w:rsidR="006E1444" w:rsidRPr="00A43E47">
        <w:rPr>
          <w:rFonts w:ascii="TH SarabunPSK" w:hAnsi="TH SarabunPSK" w:cs="TH SarabunPSK"/>
          <w:b/>
          <w:bCs/>
          <w:sz w:val="32"/>
          <w:szCs w:val="32"/>
          <w:highlight w:val="yellow"/>
        </w:rPr>
        <w:sym w:font="Wingdings 2" w:char="F050"/>
      </w:r>
      <w:proofErr w:type="gramStart"/>
      <w:r w:rsidRPr="00A43E47">
        <w:rPr>
          <w:rFonts w:ascii="TH SarabunPSK" w:hAnsi="TH SarabunPSK" w:cs="TH SarabunPSK"/>
          <w:b/>
          <w:bCs/>
          <w:sz w:val="32"/>
          <w:szCs w:val="32"/>
          <w:highlight w:val="yellow"/>
        </w:rPr>
        <w:t>Poster  Presentation</w:t>
      </w:r>
      <w:proofErr w:type="gramEnd"/>
    </w:p>
    <w:p w:rsidR="00AC3EC3" w:rsidRPr="00AC3EC3" w:rsidRDefault="00AC3EC3" w:rsidP="00AC3EC3">
      <w:pPr>
        <w:spacing w:after="120" w:line="340" w:lineRule="exact"/>
        <w:rPr>
          <w:rFonts w:ascii="TH SarabunPSK" w:hAnsi="TH SarabunPSK" w:cs="TH SarabunPSK"/>
          <w:sz w:val="32"/>
          <w:szCs w:val="32"/>
        </w:rPr>
      </w:pPr>
      <w:r w:rsidRPr="00AC3EC3">
        <w:rPr>
          <w:rFonts w:ascii="TH SarabunPSK" w:hAnsi="TH SarabunPSK" w:cs="TH SarabunPSK"/>
          <w:sz w:val="32"/>
          <w:szCs w:val="32"/>
          <w:cs/>
        </w:rPr>
        <w:tab/>
      </w: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2.2 </w:t>
      </w:r>
      <w:r w:rsidRPr="00AC3EC3">
        <w:rPr>
          <w:rFonts w:ascii="TH SarabunPSK" w:hAnsi="TH SarabunPSK" w:cs="TH SarabunPSK"/>
          <w:sz w:val="32"/>
          <w:szCs w:val="32"/>
          <w:cs/>
        </w:rPr>
        <w:t>ผลงานนวัตกรรมและสิ่งประดิษฐ์</w:t>
      </w:r>
    </w:p>
    <w:p w:rsidR="00AC3EC3" w:rsidRPr="00AC3EC3" w:rsidRDefault="00AC3EC3" w:rsidP="00AC3EC3">
      <w:pPr>
        <w:spacing w:after="120" w:line="340" w:lineRule="exact"/>
        <w:jc w:val="center"/>
        <w:rPr>
          <w:rFonts w:ascii="TH SarabunPSK" w:hAnsi="TH SarabunPSK" w:cs="TH SarabunPSK"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AC3EC3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AC3EC3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C3EC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AC3EC3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AC3EC3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AC3EC3">
        <w:rPr>
          <w:rFonts w:ascii="TH SarabunPSK" w:hAnsi="TH SarabunPSK" w:cs="TH SarabunPSK"/>
          <w:b/>
          <w:bCs/>
          <w:sz w:val="32"/>
          <w:szCs w:val="32"/>
        </w:rPr>
        <w:t>Poster  Presentation</w:t>
      </w:r>
      <w:proofErr w:type="gramEnd"/>
      <w:r w:rsidRPr="00AC3E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C3EC3" w:rsidRPr="00AC3EC3" w:rsidRDefault="00AC3EC3" w:rsidP="00AC3EC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:rsidR="00AC3EC3" w:rsidRPr="00AC3EC3" w:rsidRDefault="00AC3EC3" w:rsidP="00AC3EC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C3EC3">
        <w:rPr>
          <w:rFonts w:ascii="TH SarabunPSK" w:hAnsi="TH SarabunPSK" w:cs="TH SarabunPSK"/>
          <w:sz w:val="32"/>
          <w:szCs w:val="32"/>
          <w:cs/>
        </w:rPr>
        <w:tab/>
        <w:t xml:space="preserve">ชื่อ-สกุล นางนันทิชา ทองแสง ตำแหน่ง นักกายภาพบำบัดชำนาญการ </w:t>
      </w:r>
      <w:r w:rsidRPr="00AC3EC3">
        <w:rPr>
          <w:rFonts w:ascii="TH SarabunPSK" w:hAnsi="TH SarabunPSK" w:cs="TH SarabunPSK"/>
          <w:sz w:val="32"/>
          <w:szCs w:val="32"/>
          <w:cs/>
        </w:rPr>
        <w:tab/>
      </w:r>
      <w:r w:rsidRPr="00AC3EC3">
        <w:rPr>
          <w:rFonts w:ascii="TH SarabunPSK" w:hAnsi="TH SarabunPSK" w:cs="TH SarabunPSK"/>
          <w:sz w:val="32"/>
          <w:szCs w:val="32"/>
          <w:cs/>
        </w:rPr>
        <w:tab/>
      </w:r>
      <w:r w:rsidRPr="00AC3EC3">
        <w:rPr>
          <w:rFonts w:ascii="TH SarabunPSK" w:hAnsi="TH SarabunPSK" w:cs="TH SarabunPSK"/>
          <w:sz w:val="32"/>
          <w:szCs w:val="32"/>
          <w:cs/>
        </w:rPr>
        <w:tab/>
        <w:t xml:space="preserve">สถานที่ปฏิบัติงาน  โรงพยาบาลสมเด็จพระยุพราชบ้านดุง อำเภอบ้านดุง จังหวัดอุดรธานี </w:t>
      </w:r>
      <w:r w:rsidRPr="00AC3EC3">
        <w:rPr>
          <w:rFonts w:ascii="TH SarabunPSK" w:hAnsi="TH SarabunPSK" w:cs="TH SarabunPSK"/>
          <w:sz w:val="32"/>
          <w:szCs w:val="32"/>
          <w:cs/>
        </w:rPr>
        <w:tab/>
      </w:r>
      <w:r w:rsidRPr="00AC3EC3">
        <w:rPr>
          <w:rFonts w:ascii="TH SarabunPSK" w:hAnsi="TH SarabunPSK" w:cs="TH SarabunPSK"/>
          <w:sz w:val="32"/>
          <w:szCs w:val="32"/>
          <w:cs/>
        </w:rPr>
        <w:tab/>
        <w:t>เขตสุขภาพที่ 8  เบอร์โทรที่สามารถติดต่อ</w:t>
      </w:r>
      <w:r w:rsidR="00961F97">
        <w:rPr>
          <w:rFonts w:ascii="TH SarabunPSK" w:hAnsi="TH SarabunPSK" w:cs="TH SarabunPSK"/>
          <w:sz w:val="32"/>
          <w:szCs w:val="32"/>
          <w:cs/>
        </w:rPr>
        <w:t>ได้สะดวก 042 862123 ต่อ 3112</w:t>
      </w:r>
      <w:r w:rsidR="00961F97">
        <w:rPr>
          <w:rFonts w:ascii="TH SarabunPSK" w:hAnsi="TH SarabunPSK" w:cs="TH SarabunPSK"/>
          <w:sz w:val="32"/>
          <w:szCs w:val="32"/>
          <w:cs/>
        </w:rPr>
        <w:tab/>
      </w:r>
      <w:r w:rsidRPr="00AC3EC3">
        <w:rPr>
          <w:rFonts w:ascii="TH SarabunPSK" w:hAnsi="TH SarabunPSK" w:cs="TH SarabunPSK"/>
          <w:sz w:val="32"/>
          <w:szCs w:val="32"/>
          <w:cs/>
        </w:rPr>
        <w:t xml:space="preserve">มือถือ 0854645593 </w:t>
      </w:r>
      <w:r w:rsidR="00961F9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C3EC3">
        <w:rPr>
          <w:rFonts w:ascii="TH SarabunPSK" w:hAnsi="TH SarabunPSK" w:cs="TH SarabunPSK"/>
          <w:sz w:val="32"/>
          <w:szCs w:val="32"/>
        </w:rPr>
        <w:t xml:space="preserve">E-mail address </w:t>
      </w:r>
      <w:hyperlink r:id="rId5" w:history="1">
        <w:r w:rsidRPr="00AC3EC3">
          <w:rPr>
            <w:rStyle w:val="Hyperlink"/>
            <w:rFonts w:ascii="TH SarabunPSK" w:hAnsi="TH SarabunPSK" w:cs="TH SarabunPSK"/>
            <w:sz w:val="32"/>
            <w:szCs w:val="32"/>
          </w:rPr>
          <w:t>noon_nei@hotmail.com</w:t>
        </w:r>
      </w:hyperlink>
      <w:r w:rsidR="005729AA">
        <w:rPr>
          <w:rFonts w:ascii="TH SarabunPSK" w:hAnsi="TH SarabunPSK" w:cs="TH SarabunPSK"/>
          <w:sz w:val="32"/>
          <w:szCs w:val="32"/>
        </w:rPr>
        <w:t xml:space="preserve"> </w:t>
      </w:r>
      <w:r w:rsidRPr="00AC3EC3">
        <w:rPr>
          <w:rFonts w:ascii="TH SarabunPSK" w:hAnsi="TH SarabunPSK" w:cs="TH SarabunPSK"/>
          <w:sz w:val="32"/>
          <w:szCs w:val="32"/>
          <w:cs/>
        </w:rPr>
        <w:t>ปีที่เริ่มดำเนินงาน ตั้งแต่ปี 2562</w:t>
      </w:r>
      <w:r w:rsidRPr="00AC3EC3">
        <w:rPr>
          <w:rFonts w:ascii="TH SarabunPSK" w:hAnsi="TH SarabunPSK" w:cs="TH SarabunPSK"/>
          <w:sz w:val="32"/>
          <w:szCs w:val="32"/>
          <w:cs/>
        </w:rPr>
        <w:tab/>
      </w:r>
      <w:r w:rsidRPr="00AC3EC3">
        <w:rPr>
          <w:rFonts w:ascii="TH SarabunPSK" w:hAnsi="TH SarabunPSK" w:cs="TH SarabunPSK"/>
          <w:sz w:val="32"/>
          <w:szCs w:val="32"/>
          <w:cs/>
        </w:rPr>
        <w:tab/>
      </w:r>
    </w:p>
    <w:p w:rsidR="00AC3EC3" w:rsidRPr="00AC3EC3" w:rsidRDefault="00AC3EC3" w:rsidP="00AC3EC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C3EC3" w:rsidRPr="00AC3EC3" w:rsidRDefault="00AC3EC3" w:rsidP="00AC3EC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3EC3">
        <w:rPr>
          <w:rFonts w:ascii="TH SarabunPSK" w:hAnsi="TH SarabunPSK" w:cs="TH SarabunPSK"/>
          <w:b/>
          <w:bCs/>
          <w:sz w:val="32"/>
          <w:szCs w:val="32"/>
          <w:cs/>
        </w:rPr>
        <w:t>**หมายเหตุ ให้สำนักงานเขตสุขภาพดำเนินการคัดเลือกและรวบรวมส่ง</w:t>
      </w:r>
    </w:p>
    <w:p w:rsidR="00AC3EC3" w:rsidRDefault="00AC3EC3" w:rsidP="00A52FC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C3EC3" w:rsidRDefault="00AC3EC3" w:rsidP="00A52FC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C3EC3" w:rsidRDefault="00AC3EC3" w:rsidP="00A52FC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51AB2" w:rsidRDefault="00551AB2" w:rsidP="00A52FC9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51AB2" w:rsidRPr="00407E8A" w:rsidRDefault="00551AB2" w:rsidP="005A1589">
      <w:pPr>
        <w:spacing w:before="120" w:line="34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407E8A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lastRenderedPageBreak/>
        <w:t>เปรียบเทียบค่าระดับความสามารถในการทำกิจกรรมในผู้ป่วยโรคกล้ามเนื้อหัวใจขาดเลือดเฉียบพลัน</w:t>
      </w:r>
      <w:r w:rsidRPr="00407E8A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(STEMI) </w:t>
      </w:r>
      <w:r w:rsidRPr="00407E8A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รายใหม่ก่อนและหลังทำกายภาพบำบัดในชุมชน โรงพยาบาลสมเด็จพระยุพราชบ้านดุง</w:t>
      </w:r>
    </w:p>
    <w:p w:rsidR="00FD535F" w:rsidRDefault="00D875DD" w:rsidP="00A52FC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875D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    บทคัดย่อ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1.ความเป็นมาและความสำคัญของปัญหา</w:t>
      </w:r>
      <w:r w:rsidR="004561A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DF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DF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DF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DF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DF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DF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17DF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2FC9">
        <w:rPr>
          <w:rFonts w:ascii="TH SarabunIT๙" w:hAnsi="TH SarabunIT๙" w:cs="TH SarabunIT๙" w:hint="cs"/>
          <w:sz w:val="32"/>
          <w:szCs w:val="32"/>
          <w:cs/>
        </w:rPr>
        <w:t xml:space="preserve">โรคกล้ามเนื้อหัวใจขาดเลือดแบบพลัน </w:t>
      </w:r>
      <w:r w:rsidR="00A52FC9">
        <w:rPr>
          <w:rFonts w:ascii="TH SarabunIT๙" w:hAnsi="TH SarabunIT๙" w:cs="TH SarabunIT๙"/>
          <w:sz w:val="32"/>
          <w:szCs w:val="32"/>
        </w:rPr>
        <w:t>STEMI</w:t>
      </w:r>
      <w:r w:rsidR="00A52F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2FC9" w:rsidRPr="00A52FC9">
        <w:rPr>
          <w:rFonts w:ascii="TH SarabunIT๙" w:hAnsi="TH SarabunIT๙" w:cs="TH SarabunIT๙"/>
          <w:sz w:val="32"/>
          <w:szCs w:val="32"/>
        </w:rPr>
        <w:t>(ST-segment elevation myocardial infarction</w:t>
      </w:r>
      <w:r w:rsidR="00A52FC9">
        <w:rPr>
          <w:rFonts w:ascii="TH SarabunIT๙" w:hAnsi="TH SarabunIT๙" w:cs="TH SarabunIT๙"/>
          <w:sz w:val="32"/>
          <w:szCs w:val="32"/>
        </w:rPr>
        <w:t xml:space="preserve">) </w:t>
      </w:r>
      <w:r w:rsidR="00A52FC9" w:rsidRPr="00A52FC9">
        <w:rPr>
          <w:rFonts w:ascii="TH SarabunIT๙" w:hAnsi="TH SarabunIT๙" w:cs="TH SarabunIT๙"/>
          <w:sz w:val="32"/>
          <w:szCs w:val="32"/>
          <w:cs/>
        </w:rPr>
        <w:t>เป็นภาวะที่หลอดเลือดหัวใจมีการอุดตันแบบสมบูรณ์ ทำให้กล้ามเนื้อหัวใจส่วนที่รับเลือดอยู่เกิดการขาดเลือดแบบเฉียบพลัน โดยจะเกิดขึ้นภายในระยะเวลาเป็นนาทีหรือไม่เกินชั่วโมง กลไกการเกิดโรคส่วนใหญ่เกิดจากการปริแตกของตะกรันไขมันที่เกาะในหลอดเลือด เมื่อมีการปริแตกร่างกายจะระดมเกร็ดเลือดและสร้างลิ่มเลือดขึ้นมาอุดหลอดเลือดส่วนนั้น จนส่งผลให้หลอดเลือดมีการอุดตันโดยสมบูรณ์ ผู้ป่วยมักจะมีอาการเจ็บแน่นกลางอกหรือหน้ามืดเป็นลม บางรายอาจถึงขั้นหัวใจหยุดเต้นเฉียบพลัน ภาวะนี้เป็นภาวะฉุกเฉินมีอันตรายถึงชีวิต</w:t>
      </w:r>
      <w:r w:rsidR="00A52FC9">
        <w:rPr>
          <w:rFonts w:ascii="TH SarabunIT๙" w:hAnsi="TH SarabunIT๙" w:cs="TH SarabunIT๙"/>
          <w:sz w:val="32"/>
          <w:szCs w:val="32"/>
        </w:rPr>
        <w:t xml:space="preserve"> (</w:t>
      </w:r>
      <w:r w:rsidR="00A52FC9">
        <w:rPr>
          <w:rFonts w:ascii="TH SarabunIT๙" w:hAnsi="TH SarabunIT๙" w:cs="TH SarabunIT๙" w:hint="cs"/>
          <w:sz w:val="32"/>
          <w:szCs w:val="32"/>
          <w:cs/>
        </w:rPr>
        <w:t>ศูนย์หัวใจโรงพยาบาลกรุงเทพภูเก็ต</w:t>
      </w:r>
      <w:r w:rsidR="00A52FC9">
        <w:rPr>
          <w:rFonts w:ascii="TH SarabunIT๙" w:hAnsi="TH SarabunIT๙" w:cs="TH SarabunIT๙"/>
          <w:sz w:val="32"/>
          <w:szCs w:val="32"/>
        </w:rPr>
        <w:t>,2560)</w:t>
      </w:r>
      <w:r w:rsidR="00A52FC9">
        <w:rPr>
          <w:rFonts w:ascii="TH SarabunIT๙" w:hAnsi="TH SarabunIT๙" w:cs="TH SarabunIT๙"/>
          <w:sz w:val="32"/>
          <w:szCs w:val="32"/>
        </w:rPr>
        <w:tab/>
      </w:r>
      <w:r w:rsidR="00A52FC9">
        <w:rPr>
          <w:rFonts w:ascii="TH SarabunIT๙" w:hAnsi="TH SarabunIT๙" w:cs="TH SarabunIT๙"/>
          <w:sz w:val="32"/>
          <w:szCs w:val="32"/>
        </w:rPr>
        <w:tab/>
      </w:r>
      <w:r w:rsidR="00A52FC9">
        <w:rPr>
          <w:rFonts w:ascii="TH SarabunIT๙" w:hAnsi="TH SarabunIT๙" w:cs="TH SarabunIT๙"/>
          <w:sz w:val="32"/>
          <w:szCs w:val="32"/>
        </w:rPr>
        <w:tab/>
      </w:r>
      <w:r w:rsidR="00A52FC9">
        <w:rPr>
          <w:rFonts w:ascii="TH SarabunIT๙" w:hAnsi="TH SarabunIT๙" w:cs="TH SarabunIT๙"/>
          <w:sz w:val="32"/>
          <w:szCs w:val="32"/>
        </w:rPr>
        <w:tab/>
      </w:r>
      <w:r w:rsidR="00A52FC9">
        <w:rPr>
          <w:rFonts w:ascii="TH SarabunIT๙" w:hAnsi="TH SarabunIT๙" w:cs="TH SarabunIT๙"/>
          <w:sz w:val="32"/>
          <w:szCs w:val="32"/>
        </w:rPr>
        <w:tab/>
      </w:r>
      <w:r w:rsidR="00A52FC9">
        <w:rPr>
          <w:rFonts w:ascii="TH SarabunIT๙" w:hAnsi="TH SarabunIT๙" w:cs="TH SarabunIT๙"/>
          <w:sz w:val="32"/>
          <w:szCs w:val="32"/>
        </w:rPr>
        <w:tab/>
      </w:r>
      <w:r w:rsidR="00A52FC9">
        <w:rPr>
          <w:rFonts w:ascii="TH SarabunIT๙" w:hAnsi="TH SarabunIT๙" w:cs="TH SarabunIT๙"/>
          <w:sz w:val="32"/>
          <w:szCs w:val="32"/>
        </w:rPr>
        <w:tab/>
      </w:r>
      <w:r w:rsidR="00A52FC9">
        <w:rPr>
          <w:rFonts w:ascii="TH SarabunIT๙" w:hAnsi="TH SarabunIT๙" w:cs="TH SarabunIT๙" w:hint="cs"/>
          <w:sz w:val="32"/>
          <w:szCs w:val="32"/>
          <w:cs/>
        </w:rPr>
        <w:t>ในประเทศไทยมีการศึกษา</w:t>
      </w:r>
      <w:r w:rsidR="004A38A3">
        <w:rPr>
          <w:rFonts w:ascii="TH SarabunIT๙" w:hAnsi="TH SarabunIT๙" w:cs="TH SarabunIT๙" w:hint="cs"/>
          <w:sz w:val="32"/>
          <w:szCs w:val="32"/>
          <w:cs/>
        </w:rPr>
        <w:t xml:space="preserve">ลงทะเบียนผู้ป่วยกลุ่มโรคหัวใจขาดเลือดแบบเฉียบพลันในปี พ.ศ. 2545-2549 นาน3 ปี 2เดือน จำนวน 9.373 รายจากโรงพยาบาลทั้งหมด 17 แห่ง ในจำนวนนี้เป็น </w:t>
      </w:r>
      <w:r w:rsidR="004A38A3">
        <w:rPr>
          <w:rFonts w:ascii="TH SarabunIT๙" w:hAnsi="TH SarabunIT๙" w:cs="TH SarabunIT๙"/>
          <w:sz w:val="32"/>
          <w:szCs w:val="32"/>
        </w:rPr>
        <w:t xml:space="preserve">STEMI 40.9 %, NSTEMI 37.9%, </w:t>
      </w:r>
      <w:r w:rsidR="004A38A3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4A38A3">
        <w:rPr>
          <w:rFonts w:ascii="TH SarabunIT๙" w:hAnsi="TH SarabunIT๙" w:cs="TH SarabunIT๙"/>
          <w:sz w:val="32"/>
          <w:szCs w:val="32"/>
        </w:rPr>
        <w:t xml:space="preserve">UA 21.2% </w:t>
      </w:r>
      <w:r w:rsidR="004A38A3">
        <w:rPr>
          <w:rFonts w:ascii="TH SarabunIT๙" w:hAnsi="TH SarabunIT๙" w:cs="TH SarabunIT๙" w:hint="cs"/>
          <w:sz w:val="32"/>
          <w:szCs w:val="32"/>
          <w:cs/>
        </w:rPr>
        <w:t>อัตราตายในโรงพยาบาลของผู้ป่วยในกลุ่มนี้ค่อนข่างสูงเมื่อเปรียบเทียบกับต่างประเทศ กล่าวคือ 17</w:t>
      </w:r>
      <w:r w:rsidR="004A38A3">
        <w:rPr>
          <w:rFonts w:ascii="TH SarabunIT๙" w:hAnsi="TH SarabunIT๙" w:cs="TH SarabunIT๙"/>
          <w:sz w:val="32"/>
          <w:szCs w:val="32"/>
        </w:rPr>
        <w:t xml:space="preserve">%, 13.1%, </w:t>
      </w:r>
      <w:r w:rsidR="004A38A3">
        <w:rPr>
          <w:rFonts w:ascii="TH SarabunIT๙" w:hAnsi="TH SarabunIT๙" w:cs="TH SarabunIT๙" w:hint="cs"/>
          <w:sz w:val="32"/>
          <w:szCs w:val="32"/>
          <w:cs/>
        </w:rPr>
        <w:t>และ 3</w:t>
      </w:r>
      <w:r w:rsidR="004A38A3">
        <w:rPr>
          <w:rFonts w:ascii="TH SarabunIT๙" w:hAnsi="TH SarabunIT๙" w:cs="TH SarabunIT๙"/>
          <w:sz w:val="32"/>
          <w:szCs w:val="32"/>
        </w:rPr>
        <w:t xml:space="preserve">% </w:t>
      </w:r>
      <w:r w:rsidR="004A38A3">
        <w:rPr>
          <w:rFonts w:ascii="TH SarabunIT๙" w:hAnsi="TH SarabunIT๙" w:cs="TH SarabunIT๙" w:hint="cs"/>
          <w:sz w:val="32"/>
          <w:szCs w:val="32"/>
          <w:cs/>
        </w:rPr>
        <w:t xml:space="preserve">ตามลำดับ </w:t>
      </w:r>
      <w:r w:rsidR="004A38A3">
        <w:rPr>
          <w:rFonts w:ascii="TH SarabunIT๙" w:hAnsi="TH SarabunIT๙" w:cs="TH SarabunIT๙"/>
          <w:sz w:val="32"/>
          <w:szCs w:val="32"/>
        </w:rPr>
        <w:t>(</w:t>
      </w:r>
      <w:r w:rsidR="004A38A3">
        <w:rPr>
          <w:rFonts w:ascii="TH SarabunIT๙" w:hAnsi="TH SarabunIT๙" w:cs="TH SarabunIT๙" w:hint="cs"/>
          <w:sz w:val="32"/>
          <w:szCs w:val="32"/>
          <w:cs/>
        </w:rPr>
        <w:t>สถาบันวิจัยและประเมินเทคโนโลยีทางการแพทย์ กรมการแพทย์</w:t>
      </w:r>
      <w:r w:rsidR="004A38A3">
        <w:rPr>
          <w:rFonts w:ascii="TH SarabunIT๙" w:hAnsi="TH SarabunIT๙" w:cs="TH SarabunIT๙"/>
          <w:sz w:val="32"/>
          <w:szCs w:val="32"/>
        </w:rPr>
        <w:t>,2548)</w:t>
      </w:r>
      <w:r w:rsidR="008B57CA">
        <w:rPr>
          <w:rFonts w:ascii="TH SarabunIT๙" w:hAnsi="TH SarabunIT๙" w:cs="TH SarabunIT๙"/>
          <w:sz w:val="32"/>
          <w:szCs w:val="32"/>
        </w:rPr>
        <w:tab/>
      </w:r>
      <w:r w:rsidR="008B57CA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 w:hint="cs"/>
          <w:sz w:val="32"/>
          <w:szCs w:val="32"/>
          <w:cs/>
        </w:rPr>
        <w:t>การฟื้นฟูสมรรถภาพหัวใจให้ผลลัพธ์ที่ดีในการดูแลผู้ป่วยโรคหลอดเลือดหัวใจทุกราย คือช่วยผู้ป่วยให้มีการฟื้นหายจากโรคได้เร็วขึ้นและสามารถกลับไปทำงานได้ นอกจากนี้ผลจากการฟื้นฟูสมรรถภาพหัวใจช่วยให้ผู้ป่วยหลอดเลือดหัวใจมีการควบคุมความดันโลหิตได้ดีขึ้น มีระกับไขมันในเลือดลดลง ลดพฤติกรรมเสี่ยง เช่น สูบบุหรี่ ลดความเครียด และลดการแข็งตัวของเลือด และสามารถ ช่วยลดอัตราการเสียชีวิตจากโรคหัวใจจากร้อยละ 31 เป็นร้อยละ 20 ช่วยลดความพิการเพิ่มการทำงานและการทำกิจกรรมทางด้านร่างกายโดยเฉพาะการเคลื่อนไหว เพิ่มความสามารถในการคิดรู้ ลดภาวะซึมเศร้า ช่วยให้ผู้ป่วยสูงอายุมีคุณภาพชีวิตที่ดีขึ้น (วารสารพยาบาลโรคหัวใจและทรวงอก ปีที่ 26</w:t>
      </w:r>
      <w:r w:rsidR="00533916">
        <w:rPr>
          <w:rFonts w:ascii="TH SarabunIT๙" w:hAnsi="TH SarabunIT๙" w:cs="TH SarabunIT๙"/>
          <w:sz w:val="32"/>
          <w:szCs w:val="32"/>
        </w:rPr>
        <w:t>, 2558)</w:t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/>
          <w:sz w:val="32"/>
          <w:szCs w:val="32"/>
        </w:rPr>
        <w:tab/>
      </w:r>
      <w:r w:rsidR="00533916">
        <w:rPr>
          <w:rFonts w:ascii="TH SarabunIT๙" w:hAnsi="TH SarabunIT๙" w:cs="TH SarabunIT๙" w:hint="cs"/>
          <w:sz w:val="32"/>
          <w:szCs w:val="32"/>
          <w:cs/>
        </w:rPr>
        <w:tab/>
        <w:t xml:space="preserve">จากสถิติผู้ป่วยโรคกล้ามเนื้อหัวใจขาดเลือดแบบพลัน </w:t>
      </w:r>
      <w:r w:rsidR="00533916">
        <w:rPr>
          <w:rFonts w:ascii="TH SarabunIT๙" w:hAnsi="TH SarabunIT๙" w:cs="TH SarabunIT๙"/>
          <w:sz w:val="32"/>
          <w:szCs w:val="32"/>
        </w:rPr>
        <w:t>STEMI</w:t>
      </w:r>
      <w:r w:rsidR="005339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57CA">
        <w:rPr>
          <w:rFonts w:ascii="TH SarabunIT๙" w:hAnsi="TH SarabunIT๙" w:cs="TH SarabunIT๙" w:hint="cs"/>
          <w:sz w:val="32"/>
          <w:szCs w:val="32"/>
          <w:cs/>
        </w:rPr>
        <w:tab/>
      </w:r>
      <w:r w:rsidR="00533916">
        <w:rPr>
          <w:rFonts w:ascii="TH SarabunIT๙" w:hAnsi="TH SarabunIT๙" w:cs="TH SarabunIT๙" w:hint="cs"/>
          <w:sz w:val="32"/>
          <w:szCs w:val="32"/>
          <w:cs/>
        </w:rPr>
        <w:t>รายใหม่</w:t>
      </w:r>
      <w:r w:rsidR="00DC3D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3916">
        <w:rPr>
          <w:rFonts w:ascii="TH SarabunIT๙" w:hAnsi="TH SarabunIT๙" w:cs="TH SarabunIT๙" w:hint="cs"/>
          <w:sz w:val="32"/>
          <w:szCs w:val="32"/>
          <w:cs/>
        </w:rPr>
        <w:t>ของโรงพยาบ</w:t>
      </w:r>
      <w:r w:rsidR="00FB14E5">
        <w:rPr>
          <w:rFonts w:ascii="TH SarabunIT๙" w:hAnsi="TH SarabunIT๙" w:cs="TH SarabunIT๙" w:hint="cs"/>
          <w:sz w:val="32"/>
          <w:szCs w:val="32"/>
          <w:cs/>
        </w:rPr>
        <w:t>าลสมเด็จ</w:t>
      </w:r>
      <w:r w:rsidR="001666B0">
        <w:rPr>
          <w:rFonts w:ascii="TH SarabunIT๙" w:hAnsi="TH SarabunIT๙" w:cs="TH SarabunIT๙" w:hint="cs"/>
          <w:sz w:val="32"/>
          <w:szCs w:val="32"/>
          <w:cs/>
        </w:rPr>
        <w:t>พระยุพราชบ้านดุง ปี 2562</w:t>
      </w:r>
      <w:r w:rsidR="00FB14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14E5">
        <w:rPr>
          <w:rFonts w:ascii="TH SarabunIT๙" w:hAnsi="TH SarabunIT๙" w:cs="TH SarabunIT๙"/>
          <w:sz w:val="32"/>
          <w:szCs w:val="32"/>
          <w:cs/>
        </w:rPr>
        <w:t>–</w:t>
      </w:r>
      <w:r w:rsidR="00FB14E5">
        <w:rPr>
          <w:rFonts w:ascii="TH SarabunIT๙" w:hAnsi="TH SarabunIT๙" w:cs="TH SarabunIT๙" w:hint="cs"/>
          <w:sz w:val="32"/>
          <w:szCs w:val="32"/>
          <w:cs/>
        </w:rPr>
        <w:t xml:space="preserve"> 2564  มีจำนวน</w:t>
      </w:r>
      <w:r w:rsidR="001666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18CA">
        <w:rPr>
          <w:rFonts w:ascii="TH SarabunIT๙" w:hAnsi="TH SarabunIT๙" w:cs="TH SarabunIT๙"/>
          <w:sz w:val="32"/>
          <w:szCs w:val="32"/>
        </w:rPr>
        <w:t>20</w:t>
      </w:r>
      <w:r w:rsidR="001666B0">
        <w:rPr>
          <w:rFonts w:ascii="TH SarabunIT๙" w:hAnsi="TH SarabunIT๙" w:cs="TH SarabunIT๙"/>
          <w:sz w:val="32"/>
          <w:szCs w:val="32"/>
        </w:rPr>
        <w:t xml:space="preserve">, </w:t>
      </w:r>
      <w:r w:rsidR="004618CA">
        <w:rPr>
          <w:rFonts w:ascii="TH SarabunIT๙" w:hAnsi="TH SarabunIT๙" w:cs="TH SarabunIT๙"/>
          <w:sz w:val="32"/>
          <w:szCs w:val="32"/>
        </w:rPr>
        <w:t>27</w:t>
      </w:r>
      <w:r w:rsidR="001666B0">
        <w:rPr>
          <w:rFonts w:ascii="TH SarabunIT๙" w:hAnsi="TH SarabunIT๙" w:cs="TH SarabunIT๙" w:hint="cs"/>
          <w:sz w:val="32"/>
          <w:szCs w:val="32"/>
          <w:cs/>
        </w:rPr>
        <w:t xml:space="preserve"> และ </w:t>
      </w:r>
      <w:r w:rsidR="004618CA">
        <w:rPr>
          <w:rFonts w:ascii="TH SarabunIT๙" w:hAnsi="TH SarabunIT๙" w:cs="TH SarabunIT๙"/>
          <w:sz w:val="32"/>
          <w:szCs w:val="32"/>
        </w:rPr>
        <w:t>16</w:t>
      </w:r>
      <w:r w:rsidR="00FB14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3D48">
        <w:rPr>
          <w:rFonts w:ascii="TH SarabunIT๙" w:hAnsi="TH SarabunIT๙" w:cs="TH SarabunIT๙" w:hint="cs"/>
          <w:sz w:val="32"/>
          <w:szCs w:val="32"/>
          <w:cs/>
        </w:rPr>
        <w:t xml:space="preserve"> ตามลำดับ ซึ่งพบว่าผู้ป่วยโรคกล้ามเนื้อหัวใจขาดเลือดแบบพลัน </w:t>
      </w:r>
      <w:r w:rsidR="00DC3D48">
        <w:rPr>
          <w:rFonts w:ascii="TH SarabunIT๙" w:hAnsi="TH SarabunIT๙" w:cs="TH SarabunIT๙"/>
          <w:sz w:val="32"/>
          <w:szCs w:val="32"/>
        </w:rPr>
        <w:t>STEMI</w:t>
      </w:r>
      <w:r w:rsidR="001666B0">
        <w:rPr>
          <w:rFonts w:ascii="TH SarabunIT๙" w:hAnsi="TH SarabunIT๙" w:cs="TH SarabunIT๙"/>
          <w:sz w:val="32"/>
          <w:szCs w:val="32"/>
        </w:rPr>
        <w:t xml:space="preserve"> </w:t>
      </w:r>
      <w:r w:rsidR="00DC3D48">
        <w:rPr>
          <w:rFonts w:ascii="TH SarabunIT๙" w:hAnsi="TH SarabunIT๙" w:cs="TH SarabunIT๙" w:hint="cs"/>
          <w:sz w:val="32"/>
          <w:szCs w:val="32"/>
          <w:cs/>
        </w:rPr>
        <w:t>มีแนวโน้มเพิ่มขึ้นเรื่อยๆทุกปี ผู้ป่วยกลุ่มดังกล่าวมีอาการเหนื่อย กังวลว่าจะไม่สามรถกลับมาใช้ชีวิตประจำวันได้ปกติ ส่งผลกระทบต่อร่างกายและจิตใจของผู้ป่วย ทางผู้วิจัยจึงมีความ</w:t>
      </w:r>
      <w:r w:rsidR="00594A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3D48">
        <w:rPr>
          <w:rFonts w:ascii="TH SarabunIT๙" w:hAnsi="TH SarabunIT๙" w:cs="TH SarabunIT๙" w:hint="cs"/>
          <w:sz w:val="32"/>
          <w:szCs w:val="32"/>
          <w:cs/>
        </w:rPr>
        <w:t>สนใจศึกษาเปรียบเทียบระดับความสามารถในการทำกิจกรรมในผู้ป่วยโรคกล้ามเนื้อหัวใจขาดเลือดเฉียบพลัน</w:t>
      </w:r>
      <w:r w:rsidR="00DC3D48">
        <w:rPr>
          <w:rFonts w:ascii="TH SarabunIT๙" w:hAnsi="TH SarabunIT๙" w:cs="TH SarabunIT๙"/>
          <w:sz w:val="32"/>
          <w:szCs w:val="32"/>
        </w:rPr>
        <w:t xml:space="preserve"> </w:t>
      </w:r>
      <w:r w:rsidR="00594AB1">
        <w:rPr>
          <w:rFonts w:ascii="TH SarabunIT๙" w:hAnsi="TH SarabunIT๙" w:cs="TH SarabunIT๙"/>
          <w:sz w:val="32"/>
          <w:szCs w:val="32"/>
        </w:rPr>
        <w:t xml:space="preserve"> </w:t>
      </w:r>
      <w:r w:rsidR="00DC3D48">
        <w:rPr>
          <w:rFonts w:ascii="TH SarabunIT๙" w:hAnsi="TH SarabunIT๙" w:cs="TH SarabunIT๙"/>
          <w:sz w:val="32"/>
          <w:szCs w:val="32"/>
        </w:rPr>
        <w:t xml:space="preserve">(STEMI) </w:t>
      </w:r>
      <w:r w:rsidR="00DC3D48">
        <w:rPr>
          <w:rFonts w:ascii="TH SarabunIT๙" w:hAnsi="TH SarabunIT๙" w:cs="TH SarabunIT๙" w:hint="cs"/>
          <w:sz w:val="32"/>
          <w:szCs w:val="32"/>
          <w:cs/>
        </w:rPr>
        <w:t>ในชุมชนรายใหม่ก่อนและหลังทำกายภาพบำบัด เพื่อเป็นแนวทางในการพัฒนาระบบการดูแลและ</w:t>
      </w:r>
      <w:r w:rsidR="00594A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3D48">
        <w:rPr>
          <w:rFonts w:ascii="TH SarabunIT๙" w:hAnsi="TH SarabunIT๙" w:cs="TH SarabunIT๙" w:hint="cs"/>
          <w:sz w:val="32"/>
          <w:szCs w:val="32"/>
          <w:cs/>
        </w:rPr>
        <w:t>การฟื้นฟูสมรรถภาพผู้ป่วยโรคกล้ามเนื้อหัวใจขาดเลือดเฉียบพลัน</w:t>
      </w:r>
      <w:r w:rsidR="00DC3D48">
        <w:rPr>
          <w:rFonts w:ascii="TH SarabunIT๙" w:hAnsi="TH SarabunIT๙" w:cs="TH SarabunIT๙"/>
          <w:sz w:val="32"/>
          <w:szCs w:val="32"/>
        </w:rPr>
        <w:t xml:space="preserve"> (STEMI) </w:t>
      </w:r>
      <w:r w:rsidR="00DC3D48">
        <w:rPr>
          <w:rFonts w:ascii="TH SarabunIT๙" w:hAnsi="TH SarabunIT๙" w:cs="TH SarabunIT๙" w:hint="cs"/>
          <w:sz w:val="32"/>
          <w:szCs w:val="32"/>
          <w:cs/>
        </w:rPr>
        <w:t>ในชุมชน</w:t>
      </w:r>
      <w:r w:rsidR="001666B0"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="00594A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535F" w:rsidRDefault="00FD535F" w:rsidP="00A52FC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D535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2.วัตถุประสงค์</w:t>
      </w:r>
      <w:r w:rsidR="007E343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4A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เพื่อเปรียบเทียบระดับความสามารถในการทำกิจกรรมในผู้ป่วยโรคกล้ามเนื้อหัวใจขาดเลือด</w:t>
      </w:r>
      <w:r w:rsidR="00594A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เฉียบพลัน</w:t>
      </w:r>
      <w:r>
        <w:rPr>
          <w:rFonts w:ascii="TH SarabunIT๙" w:hAnsi="TH SarabunIT๙" w:cs="TH SarabunIT๙"/>
          <w:sz w:val="32"/>
          <w:szCs w:val="32"/>
        </w:rPr>
        <w:t xml:space="preserve"> (STEMI) </w:t>
      </w:r>
      <w:r>
        <w:rPr>
          <w:rFonts w:ascii="TH SarabunIT๙" w:hAnsi="TH SarabunIT๙" w:cs="TH SarabunIT๙" w:hint="cs"/>
          <w:sz w:val="32"/>
          <w:szCs w:val="32"/>
          <w:cs/>
        </w:rPr>
        <w:t>รายใหม่ก่อนและหลังทำกายภาพบำบัด</w:t>
      </w:r>
      <w:r w:rsidR="000C7C47">
        <w:rPr>
          <w:rFonts w:ascii="TH SarabunIT๙" w:hAnsi="TH SarabunIT๙" w:cs="TH SarabunIT๙" w:hint="cs"/>
          <w:sz w:val="32"/>
          <w:szCs w:val="32"/>
          <w:cs/>
        </w:rPr>
        <w:t>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94AB1" w:rsidRDefault="00FD535F" w:rsidP="00A52FC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D535F">
        <w:rPr>
          <w:rFonts w:ascii="TH SarabunIT๙" w:hAnsi="TH SarabunIT๙" w:cs="TH SarabunIT๙" w:hint="cs"/>
          <w:b/>
          <w:bCs/>
          <w:sz w:val="32"/>
          <w:szCs w:val="32"/>
          <w:cs/>
        </w:rPr>
        <w:t>3.วิธีดำเนินการ</w:t>
      </w: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C7C47">
        <w:rPr>
          <w:rFonts w:ascii="TH SarabunIT๙" w:hAnsi="TH SarabunIT๙" w:cs="TH SarabunIT๙"/>
          <w:sz w:val="32"/>
          <w:szCs w:val="32"/>
        </w:rPr>
        <w:t>1.</w:t>
      </w:r>
      <w:r w:rsidR="000C7C47">
        <w:rPr>
          <w:rFonts w:ascii="TH SarabunIT๙" w:hAnsi="TH SarabunIT๙" w:cs="TH SarabunIT๙" w:hint="cs"/>
          <w:sz w:val="32"/>
          <w:szCs w:val="32"/>
          <w:cs/>
        </w:rPr>
        <w:t>เลือกกลุ่มเป้าหมายโดยเลือกผู้ป่วยโรคกล้ามเนื้อหัวใจขาดเลือดเฉียบพลัน</w:t>
      </w:r>
      <w:r w:rsidR="000C7C47">
        <w:rPr>
          <w:rFonts w:ascii="TH SarabunIT๙" w:hAnsi="TH SarabunIT๙" w:cs="TH SarabunIT๙"/>
          <w:sz w:val="32"/>
          <w:szCs w:val="32"/>
        </w:rPr>
        <w:t xml:space="preserve"> (STEMI)</w:t>
      </w:r>
      <w:r w:rsidR="000C7C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C7C47">
        <w:rPr>
          <w:rFonts w:ascii="TH SarabunIT๙" w:hAnsi="TH SarabunIT๙" w:cs="TH SarabunIT๙" w:hint="cs"/>
          <w:sz w:val="32"/>
          <w:szCs w:val="32"/>
          <w:cs/>
        </w:rPr>
        <w:t xml:space="preserve">รายใหม่ที่ได้รับการรักษาทางกายภาพบำบัดในชุมชน ตั้งแต่วันที่ 1 ตุลาคม 2561 </w:t>
      </w:r>
      <w:r w:rsidR="000C7C47">
        <w:rPr>
          <w:rFonts w:ascii="TH SarabunIT๙" w:hAnsi="TH SarabunIT๙" w:cs="TH SarabunIT๙"/>
          <w:sz w:val="32"/>
          <w:szCs w:val="32"/>
          <w:cs/>
        </w:rPr>
        <w:t>–</w:t>
      </w:r>
      <w:r w:rsidR="000C7C47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</w:t>
      </w:r>
      <w:r w:rsidR="001F238C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  <w:r w:rsidR="001F238C">
        <w:rPr>
          <w:rFonts w:ascii="TH SarabunIT๙" w:hAnsi="TH SarabunIT๙" w:cs="TH SarabunIT๙" w:hint="cs"/>
          <w:sz w:val="32"/>
          <w:szCs w:val="32"/>
          <w:cs/>
        </w:rPr>
        <w:tab/>
      </w:r>
      <w:r w:rsidR="001F238C">
        <w:rPr>
          <w:rFonts w:ascii="TH SarabunIT๙" w:hAnsi="TH SarabunIT๙" w:cs="TH SarabunIT๙" w:hint="cs"/>
          <w:sz w:val="32"/>
          <w:szCs w:val="32"/>
          <w:cs/>
        </w:rPr>
        <w:tab/>
      </w:r>
      <w:r w:rsidR="001F238C">
        <w:rPr>
          <w:rFonts w:ascii="TH SarabunIT๙" w:hAnsi="TH SarabunIT๙" w:cs="TH SarabunIT๙" w:hint="cs"/>
          <w:sz w:val="32"/>
          <w:szCs w:val="32"/>
          <w:cs/>
        </w:rPr>
        <w:tab/>
        <w:t>2.รวบรวมข้อมูลโดยจัดทำแบบเก็บข้อมูลผู้ป่วยโรคกล้ามเนื้อหัวใจขาดเลือดเฉียบพลัน</w:t>
      </w:r>
      <w:r w:rsidR="001F238C">
        <w:rPr>
          <w:rFonts w:ascii="TH SarabunIT๙" w:hAnsi="TH SarabunIT๙" w:cs="TH SarabunIT๙"/>
          <w:sz w:val="32"/>
          <w:szCs w:val="32"/>
        </w:rPr>
        <w:t xml:space="preserve"> (STEMI)</w:t>
      </w:r>
      <w:r w:rsidR="001F238C">
        <w:rPr>
          <w:rFonts w:ascii="TH SarabunIT๙" w:hAnsi="TH SarabunIT๙" w:cs="TH SarabunIT๙" w:hint="cs"/>
          <w:sz w:val="32"/>
          <w:szCs w:val="32"/>
          <w:cs/>
        </w:rPr>
        <w:t xml:space="preserve"> จากฝ่ายงานการพยาบาลผู้ป่วยอุบัติเหตุฉุกเฉินและนิติเวช</w:t>
      </w:r>
      <w:r w:rsidR="00594AB1">
        <w:rPr>
          <w:rFonts w:ascii="TH SarabunIT๙" w:hAnsi="TH SarabunIT๙" w:cs="TH SarabunIT๙" w:hint="cs"/>
          <w:sz w:val="32"/>
          <w:szCs w:val="32"/>
          <w:cs/>
        </w:rPr>
        <w:t>ทำแบบประเมินผู้ป่วยเพื่อการฟื้นฟูสมรรถภาพในคลินิกกายภาพบำบัดชุมชน</w:t>
      </w:r>
      <w:r w:rsidR="00594AB1">
        <w:rPr>
          <w:rFonts w:ascii="TH SarabunIT๙" w:hAnsi="TH SarabunIT๙" w:cs="TH SarabunIT๙" w:hint="cs"/>
          <w:sz w:val="32"/>
          <w:szCs w:val="32"/>
          <w:cs/>
        </w:rPr>
        <w:tab/>
      </w:r>
      <w:r w:rsidR="00594AB1">
        <w:rPr>
          <w:rFonts w:ascii="TH SarabunIT๙" w:hAnsi="TH SarabunIT๙" w:cs="TH SarabunIT๙" w:hint="cs"/>
          <w:sz w:val="32"/>
          <w:szCs w:val="32"/>
          <w:cs/>
        </w:rPr>
        <w:tab/>
      </w:r>
      <w:r w:rsidR="00594AB1">
        <w:rPr>
          <w:rFonts w:ascii="TH SarabunIT๙" w:hAnsi="TH SarabunIT๙" w:cs="TH SarabunIT๙" w:hint="cs"/>
          <w:sz w:val="32"/>
          <w:szCs w:val="32"/>
          <w:cs/>
        </w:rPr>
        <w:tab/>
      </w:r>
      <w:r w:rsidR="00594AB1">
        <w:rPr>
          <w:rFonts w:ascii="TH SarabunIT๙" w:hAnsi="TH SarabunIT๙" w:cs="TH SarabunIT๙" w:hint="cs"/>
          <w:sz w:val="32"/>
          <w:szCs w:val="32"/>
          <w:cs/>
        </w:rPr>
        <w:tab/>
      </w:r>
      <w:r w:rsidR="00951ED3">
        <w:rPr>
          <w:rFonts w:ascii="TH SarabunIT๙" w:hAnsi="TH SarabunIT๙" w:cs="TH SarabunIT๙" w:hint="cs"/>
          <w:sz w:val="32"/>
          <w:szCs w:val="32"/>
          <w:cs/>
        </w:rPr>
        <w:tab/>
      </w:r>
      <w:r w:rsidR="00951ED3">
        <w:rPr>
          <w:rFonts w:ascii="TH SarabunIT๙" w:hAnsi="TH SarabunIT๙" w:cs="TH SarabunIT๙" w:hint="cs"/>
          <w:sz w:val="32"/>
          <w:szCs w:val="32"/>
          <w:cs/>
        </w:rPr>
        <w:tab/>
      </w:r>
      <w:r w:rsidR="00951ED3">
        <w:rPr>
          <w:rFonts w:ascii="TH SarabunIT๙" w:hAnsi="TH SarabunIT๙" w:cs="TH SarabunIT๙" w:hint="cs"/>
          <w:sz w:val="32"/>
          <w:szCs w:val="32"/>
          <w:cs/>
        </w:rPr>
        <w:tab/>
      </w:r>
      <w:r w:rsidR="00951ED3">
        <w:rPr>
          <w:rFonts w:ascii="TH SarabunIT๙" w:hAnsi="TH SarabunIT๙" w:cs="TH SarabunIT๙" w:hint="cs"/>
          <w:sz w:val="32"/>
          <w:szCs w:val="32"/>
          <w:cs/>
        </w:rPr>
        <w:tab/>
      </w:r>
      <w:r w:rsidR="00951ED3">
        <w:rPr>
          <w:rFonts w:ascii="TH SarabunIT๙" w:hAnsi="TH SarabunIT๙" w:cs="TH SarabunIT๙" w:hint="cs"/>
          <w:sz w:val="32"/>
          <w:szCs w:val="32"/>
          <w:cs/>
        </w:rPr>
        <w:tab/>
      </w:r>
      <w:r w:rsidR="00951ED3">
        <w:rPr>
          <w:rFonts w:ascii="TH SarabunIT๙" w:hAnsi="TH SarabunIT๙" w:cs="TH SarabunIT๙" w:hint="cs"/>
          <w:sz w:val="32"/>
          <w:szCs w:val="32"/>
          <w:cs/>
        </w:rPr>
        <w:tab/>
      </w:r>
      <w:r w:rsidR="00951ED3">
        <w:rPr>
          <w:rFonts w:ascii="TH SarabunIT๙" w:hAnsi="TH SarabunIT๙" w:cs="TH SarabunIT๙" w:hint="cs"/>
          <w:sz w:val="32"/>
          <w:szCs w:val="32"/>
          <w:cs/>
        </w:rPr>
        <w:tab/>
      </w:r>
      <w:r w:rsidR="00594AB1">
        <w:rPr>
          <w:rFonts w:ascii="TH SarabunIT๙" w:hAnsi="TH SarabunIT๙" w:cs="TH SarabunIT๙" w:hint="cs"/>
          <w:sz w:val="32"/>
          <w:szCs w:val="32"/>
          <w:cs/>
        </w:rPr>
        <w:t>3.รวบรวมข้อมูลจากแบบประเมินระดับค่าความสามารถในการทำกิจกรรมของผู้ป่วยแต่ละราย</w:t>
      </w:r>
      <w:r w:rsidR="00594AB1">
        <w:rPr>
          <w:rFonts w:ascii="TH SarabunIT๙" w:hAnsi="TH SarabunIT๙" w:cs="TH SarabunIT๙"/>
          <w:sz w:val="32"/>
          <w:szCs w:val="32"/>
        </w:rPr>
        <w:tab/>
      </w:r>
      <w:r w:rsidR="00594AB1">
        <w:rPr>
          <w:rFonts w:ascii="TH SarabunIT๙" w:hAnsi="TH SarabunIT๙" w:cs="TH SarabunIT๙"/>
          <w:sz w:val="32"/>
          <w:szCs w:val="32"/>
        </w:rPr>
        <w:tab/>
        <w:t>4.</w:t>
      </w:r>
      <w:r w:rsidR="00594AB1">
        <w:rPr>
          <w:rFonts w:ascii="TH SarabunIT๙" w:hAnsi="TH SarabunIT๙" w:cs="TH SarabunIT๙" w:hint="cs"/>
          <w:sz w:val="32"/>
          <w:szCs w:val="32"/>
          <w:cs/>
        </w:rPr>
        <w:t>นำมาวิเคราะห์ข้อมูล</w:t>
      </w:r>
    </w:p>
    <w:p w:rsidR="00594AB1" w:rsidRDefault="00594AB1" w:rsidP="00A52FC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94AB1">
        <w:rPr>
          <w:rFonts w:ascii="TH SarabunIT๙" w:hAnsi="TH SarabunIT๙" w:cs="TH SarabunIT๙" w:hint="cs"/>
          <w:b/>
          <w:bCs/>
          <w:sz w:val="32"/>
          <w:szCs w:val="32"/>
          <w:cs/>
        </w:rPr>
        <w:t>4.ผลการดำเนินการ</w:t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7EB3">
        <w:rPr>
          <w:rFonts w:ascii="TH SarabunIT๙" w:hAnsi="TH SarabunIT๙" w:cs="TH SarabunIT๙" w:hint="cs"/>
          <w:sz w:val="32"/>
          <w:szCs w:val="32"/>
          <w:cs/>
        </w:rPr>
        <w:t>1.ผู้ป่วยโรคกล้ามเนื้อหัวใจขาดเลือดเฉียบพลัน</w:t>
      </w:r>
      <w:r w:rsidR="00167EB3">
        <w:rPr>
          <w:rFonts w:ascii="TH SarabunIT๙" w:hAnsi="TH SarabunIT๙" w:cs="TH SarabunIT๙"/>
          <w:sz w:val="32"/>
          <w:szCs w:val="32"/>
        </w:rPr>
        <w:t xml:space="preserve"> (STEMI) </w:t>
      </w:r>
      <w:r w:rsidR="00167EB3">
        <w:rPr>
          <w:rFonts w:ascii="TH SarabunIT๙" w:hAnsi="TH SarabunIT๙" w:cs="TH SarabunIT๙" w:hint="cs"/>
          <w:sz w:val="32"/>
          <w:szCs w:val="32"/>
          <w:cs/>
        </w:rPr>
        <w:t>รายใหม่หลังทำกายภาพบำบัด</w:t>
      </w:r>
      <w:r w:rsidR="004618CA">
        <w:rPr>
          <w:rFonts w:ascii="TH SarabunIT๙" w:hAnsi="TH SarabunIT๙" w:cs="TH SarabunIT๙" w:hint="cs"/>
          <w:sz w:val="32"/>
          <w:szCs w:val="32"/>
          <w:cs/>
        </w:rPr>
        <w:t>ในชุมชน</w:t>
      </w:r>
      <w:r w:rsidR="00167EB3">
        <w:rPr>
          <w:rFonts w:ascii="TH SarabunIT๙" w:hAnsi="TH SarabunIT๙" w:cs="TH SarabunIT๙" w:hint="cs"/>
          <w:sz w:val="32"/>
          <w:szCs w:val="32"/>
          <w:cs/>
        </w:rPr>
        <w:t>พบว่าผู้ป่วย</w:t>
      </w:r>
      <w:r w:rsidR="004618CA">
        <w:rPr>
          <w:rFonts w:ascii="TH SarabunIT๙" w:hAnsi="TH SarabunIT๙" w:cs="TH SarabunIT๙" w:hint="cs"/>
          <w:sz w:val="32"/>
          <w:szCs w:val="32"/>
          <w:cs/>
        </w:rPr>
        <w:t>มีระดับค่าความสามารถในการทำกิจกรรม</w:t>
      </w:r>
      <w:r w:rsidR="00167EB3">
        <w:rPr>
          <w:rFonts w:ascii="TH SarabunIT๙" w:hAnsi="TH SarabunIT๙" w:cs="TH SarabunIT๙" w:hint="cs"/>
          <w:sz w:val="32"/>
          <w:szCs w:val="32"/>
          <w:cs/>
        </w:rPr>
        <w:t>เพิ่มขึ้นมากกว่าร้อยละ 80</w:t>
      </w:r>
    </w:p>
    <w:p w:rsidR="004618CA" w:rsidRDefault="00167EB3" w:rsidP="00A52FC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EB3">
        <w:rPr>
          <w:rFonts w:ascii="TH SarabunIT๙" w:hAnsi="TH SarabunIT๙" w:cs="TH SarabunIT๙" w:hint="cs"/>
          <w:b/>
          <w:bCs/>
          <w:sz w:val="32"/>
          <w:szCs w:val="32"/>
          <w:cs/>
        </w:rPr>
        <w:t>5.อภิปรายผล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ผลจากวิจัยครั้งนี้เป็น</w:t>
      </w:r>
      <w:r w:rsidR="004618CA">
        <w:rPr>
          <w:rFonts w:ascii="TH SarabunIT๙" w:hAnsi="TH SarabunIT๙" w:cs="TH SarabunIT๙" w:hint="cs"/>
          <w:sz w:val="32"/>
          <w:szCs w:val="32"/>
          <w:cs/>
        </w:rPr>
        <w:t>การวิเคราะห์ จุดเวลาใดเวลาหนึ่ง (</w:t>
      </w:r>
      <w:r w:rsidR="004618CA">
        <w:rPr>
          <w:rFonts w:ascii="TH SarabunIT๙" w:hAnsi="TH SarabunIT๙" w:cs="TH SarabunIT๙"/>
          <w:sz w:val="32"/>
          <w:szCs w:val="32"/>
        </w:rPr>
        <w:t xml:space="preserve">Cross – Sectional analysis studies) </w:t>
      </w:r>
      <w:r w:rsidR="004618CA">
        <w:rPr>
          <w:rFonts w:ascii="TH SarabunIT๙" w:hAnsi="TH SarabunIT๙" w:cs="TH SarabunIT๙" w:hint="cs"/>
          <w:sz w:val="32"/>
          <w:szCs w:val="32"/>
          <w:cs/>
        </w:rPr>
        <w:t>เพื่อเปรียบเทียบค่าระดับความสามารถในการทำกิจกรรมในผู้ป่วยโรคกล้ามเนื้อหัวใจขาดเลือดเฉียบพลัน</w:t>
      </w:r>
      <w:r w:rsidR="004618CA">
        <w:rPr>
          <w:rFonts w:ascii="TH SarabunIT๙" w:hAnsi="TH SarabunIT๙" w:cs="TH SarabunIT๙"/>
          <w:sz w:val="32"/>
          <w:szCs w:val="32"/>
        </w:rPr>
        <w:t xml:space="preserve"> (STEMI) </w:t>
      </w:r>
      <w:r w:rsidR="004618CA">
        <w:rPr>
          <w:rFonts w:ascii="TH SarabunIT๙" w:hAnsi="TH SarabunIT๙" w:cs="TH SarabunIT๙" w:hint="cs"/>
          <w:sz w:val="32"/>
          <w:szCs w:val="32"/>
          <w:cs/>
        </w:rPr>
        <w:t>รายใหม่หลังทำกายภาพบำบัดในชุมชน โดยมีกลุ่มเป้าหมายทั้งหมด 20 คน มี 5 รายที่อาศัยอยู่นอกพื้นที่การรักษาและได้เสียชีวิตจึงตัดออกเหลือกลุ่มเป้าหมาย 15 ราย ผลการวิเคราะห์ข้อมูลแบ่งออกเป็น 2 ส่วนได้แก่</w:t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  <w:t>1.ข้อมูลทั่วไป</w:t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</w:r>
      <w:r w:rsidR="004618CA">
        <w:rPr>
          <w:rFonts w:ascii="TH SarabunIT๙" w:hAnsi="TH SarabunIT๙" w:cs="TH SarabunIT๙" w:hint="cs"/>
          <w:sz w:val="32"/>
          <w:szCs w:val="32"/>
          <w:cs/>
        </w:rPr>
        <w:tab/>
        <w:t>2.การเปรียบเทียบค่าระดับความสามารถในการทำกิจกรรมก่อนและหลังทำกายภาพบำบัดในชุมชน</w:t>
      </w:r>
      <w:r w:rsidR="00F009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09E3" w:rsidRPr="004618CA" w:rsidRDefault="00F009E3" w:rsidP="00A52FC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1.ข้อมูลทั่วไป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ผลการศึกษาพบว่าผู้ป่วยโรคกล้ามเนื้อหัวใจขาดเลือดเฉียบพลัน</w:t>
      </w:r>
      <w:r>
        <w:rPr>
          <w:rFonts w:ascii="TH SarabunIT๙" w:hAnsi="TH SarabunIT๙" w:cs="TH SarabunIT๙"/>
          <w:sz w:val="32"/>
          <w:szCs w:val="32"/>
        </w:rPr>
        <w:t xml:space="preserve"> (STEMI) </w:t>
      </w:r>
      <w:r>
        <w:rPr>
          <w:rFonts w:ascii="TH SarabunIT๙" w:hAnsi="TH SarabunIT๙" w:cs="TH SarabunIT๙" w:hint="cs"/>
          <w:sz w:val="32"/>
          <w:szCs w:val="32"/>
          <w:cs/>
        </w:rPr>
        <w:t>รายใหม่โรงพยาบาลสมเด็จพระยุพราชบ้านดุงในชุมชน พบในเพศชาย ร้อยละ 86.66 เพศหญิงร้อยละ 20 ช่วงอายุที่พบมากคือ</w:t>
      </w:r>
      <w:r w:rsidR="0032431A">
        <w:rPr>
          <w:rFonts w:ascii="TH SarabunIT๙" w:hAnsi="TH SarabunIT๙" w:cs="TH SarabunIT๙" w:hint="cs"/>
          <w:sz w:val="32"/>
          <w:szCs w:val="32"/>
          <w:cs/>
        </w:rPr>
        <w:t xml:space="preserve"> ช่วงอายุ 60 </w:t>
      </w:r>
      <w:r w:rsidR="0032431A">
        <w:rPr>
          <w:rFonts w:ascii="TH SarabunIT๙" w:hAnsi="TH SarabunIT๙" w:cs="TH SarabunIT๙"/>
          <w:sz w:val="32"/>
          <w:szCs w:val="32"/>
          <w:cs/>
        </w:rPr>
        <w:t>–</w:t>
      </w:r>
      <w:r w:rsidR="0032431A">
        <w:rPr>
          <w:rFonts w:ascii="TH SarabunIT๙" w:hAnsi="TH SarabunIT๙" w:cs="TH SarabunIT๙" w:hint="cs"/>
          <w:sz w:val="32"/>
          <w:szCs w:val="32"/>
          <w:cs/>
        </w:rPr>
        <w:t xml:space="preserve"> 69 และอายุ 70 ปีขึ้นไป ผู้ป่วยส่วนใหญ่พบคลื่น</w:t>
      </w:r>
    </w:p>
    <w:p w:rsidR="00533916" w:rsidRPr="001F238C" w:rsidRDefault="00FD535F" w:rsidP="00A52FC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535F">
        <w:rPr>
          <w:rFonts w:ascii="TH SarabunIT๙" w:hAnsi="TH SarabunIT๙" w:cs="TH SarabunIT๙"/>
          <w:b/>
          <w:bCs/>
          <w:sz w:val="32"/>
          <w:szCs w:val="32"/>
        </w:rPr>
        <w:tab/>
      </w:r>
    </w:p>
    <w:sectPr w:rsidR="00533916" w:rsidRPr="001F23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27F"/>
    <w:rsid w:val="000C7C47"/>
    <w:rsid w:val="001666B0"/>
    <w:rsid w:val="00166EBE"/>
    <w:rsid w:val="00167EB3"/>
    <w:rsid w:val="001D0755"/>
    <w:rsid w:val="001D1EAC"/>
    <w:rsid w:val="001F0321"/>
    <w:rsid w:val="001F238C"/>
    <w:rsid w:val="0032431A"/>
    <w:rsid w:val="00367CFD"/>
    <w:rsid w:val="00407E8A"/>
    <w:rsid w:val="004561AA"/>
    <w:rsid w:val="004618CA"/>
    <w:rsid w:val="004855FA"/>
    <w:rsid w:val="004A38A3"/>
    <w:rsid w:val="004A555E"/>
    <w:rsid w:val="004F327F"/>
    <w:rsid w:val="00533916"/>
    <w:rsid w:val="00551AB2"/>
    <w:rsid w:val="005729AA"/>
    <w:rsid w:val="00594AB1"/>
    <w:rsid w:val="005A1589"/>
    <w:rsid w:val="006E1444"/>
    <w:rsid w:val="0076379D"/>
    <w:rsid w:val="007A5F4E"/>
    <w:rsid w:val="007E343F"/>
    <w:rsid w:val="00833D54"/>
    <w:rsid w:val="008B57CA"/>
    <w:rsid w:val="00951ED3"/>
    <w:rsid w:val="00961F97"/>
    <w:rsid w:val="00A23287"/>
    <w:rsid w:val="00A43E47"/>
    <w:rsid w:val="00A52FC9"/>
    <w:rsid w:val="00AB0084"/>
    <w:rsid w:val="00AC3EC3"/>
    <w:rsid w:val="00D875DD"/>
    <w:rsid w:val="00DC3D48"/>
    <w:rsid w:val="00F009E3"/>
    <w:rsid w:val="00F17DFB"/>
    <w:rsid w:val="00F56173"/>
    <w:rsid w:val="00F85D7F"/>
    <w:rsid w:val="00FB14E5"/>
    <w:rsid w:val="00FD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75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7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7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oon_nei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BCPH_KIOSK</dc:creator>
  <cp:lastModifiedBy>Rutchada</cp:lastModifiedBy>
  <cp:revision>12</cp:revision>
  <dcterms:created xsi:type="dcterms:W3CDTF">2022-03-28T03:56:00Z</dcterms:created>
  <dcterms:modified xsi:type="dcterms:W3CDTF">2022-04-05T02:13:00Z</dcterms:modified>
</cp:coreProperties>
</file>